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4"/>
        <w:gridCol w:w="7607"/>
        <w:tblGridChange w:id="0">
          <w:tblGrid>
            <w:gridCol w:w="2974"/>
            <w:gridCol w:w="7607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Klauzula informacyjna dotycząca przetwarzania danych osobowych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w związku z rozpatrzeniem wniosku o dofinansowanie kosztów kształcenia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młodocianego pracownika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Na podstawie art. 13 ust. 1 i ust. 2 Rozporządzenia Parlamentu Europejskiego i Rady (UE) 2016/679 z dnia 27 kwietnia 2016 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w sprawie ochrony osób fizycznych w związku z przetwarzaniem danych osobowych i w sprawie swobodnego przepływu takich danych oraz uchylenia dyrektywy 95/46/WE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 (ogólne rozporządzenie o ochronie danych) (Dz. Urz. UE L 119 z 04.05.2016 r. ze zm.), zwanego dalej RODO, niniejszym informuję, że: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TOŻSAMOŚĆ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ADMINISTRATORA</w:t>
              <w:br w:type="textWrapping"/>
              <w:t xml:space="preserve">I WSPÓŁADMINISTRATORA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Administratorem danych osobowych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zakresie rejestracji dokumentacji pisemnej w związku z rozpatrzeniem wniosku o dofinansowanie kosztów kształcenia młodocianego pracownika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jest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Wójt Gminy Sochaczew.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Współa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dministratorem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 danych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osobowych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zakresie realizacji statutowych obowiązków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(w szczególności przyznawania, wypłaty i przechowywania dokumentacji)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jest Gminny Zespół Ekonomiczno – Administracyjny Szkół  w Sochaczewie, reprezentowany przez Dyrektora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9.76562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DANE KONTAKTOWE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ADMINISTRATORA 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WSPÓŁADMINISTRATORA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Z Administratorem – Wójtem Gminy Sochaczew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można się skontaktować pisemnie na adres siedziby Urzędu Gminy Sochaczew, ul. Warszawska 115,  96-500 Sochaczew, oraz elektronicznie poprzez adres e-mail: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18"/>
                  <w:szCs w:val="18"/>
                  <w:u w:val="single"/>
                  <w:rtl w:val="0"/>
                </w:rPr>
                <w:t xml:space="preserve">gminasochaczew@sochaczew.org.pl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Współadministratorem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 – Gminnym Zespołem Ekonomiczno  – Administracyjnym Szkół w Sochaczewie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można się skontaktować pisemnie na adres siedziby Administratora                      – 96-500 Sochaczew, ul. Warszawska 115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oraz elektronicznie poprzez adres                                   e-mail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18"/>
                <w:szCs w:val="18"/>
                <w:u w:val="single"/>
                <w:rtl w:val="0"/>
              </w:rPr>
              <w:t xml:space="preserve">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gzeas@sochaczew.org.pl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DANE KONTAKTOWE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INSPEKTORA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OCHRONY DANYCH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Administrator – Wójt Gminy Sochaczew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wyznaczył Inspektora Ochrony Danych, z którym może się Pani/Pan skontaktować poprzez adres email: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18"/>
                  <w:szCs w:val="18"/>
                  <w:u w:val="single"/>
                  <w:rtl w:val="0"/>
                </w:rPr>
                <w:t xml:space="preserve">rodo@sochaczew.org.pl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lub pisemnie na adres siedziby Administratora.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Współadministrator –  Gminny Zespół Ekonomiczno – Administracyjny Szkół w Sochaczewie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wyznaczył Inspektora Ochrony Danych, z którym może się Pani/Pan skontaktować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poprzez email: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18"/>
                  <w:szCs w:val="18"/>
                  <w:u w:val="single"/>
                  <w:rtl w:val="0"/>
                </w:rPr>
                <w:t xml:space="preserve">iod.gzeas@gmail.com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lub pisemnie na adres siedziby Administratora.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Z każdym z wymienionych Inspektorów Ochrony Danych można się kontaktować we wszystkich sprawach dotyczących przetwarzania danych osobowych oraz korzystania z praw związanych                        z przetwarzaniem danych, które pozostają w jego zakresie działania.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CELE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PRZETWARZANIA I PODSTAWA PRAWNA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Pani/Pana dane osobowe będą przetwarzane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 celu wypełnienia obowiązków prawnych  ciążących na Administratorze, wynikających z: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art. 6 ust. 1 lit. c) RODO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 realizacja obowiązku prawnego;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art. 6 ust. 1 lit. e) RODO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 dochodzenia roszczeń lub obrony interesów prawnych Administratora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oraz na podstawie przepisów szczególnych: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ustawy z dnia 14 grudnia 2016 r.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Prawo oświatowe;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ustawy z dnia 14 czerwca 1960 r.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Kodeks Postępowania Administracyjnego;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ustawy z dnia 30 kwietnia 2004 r. o postępowaniu w sprawach dotyczących pomocy publicznej;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rozporządzenia Rady Ministrów z dnia 28 maja 1996 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w sprawie przygotowania zawodowego młodocianych i ich wynagradzania;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rozporządzenia Ministra Edukacji Narodowej z dnia 22 lutego 2019 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w sprawie praktycznej nauki zawodu.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Rozporządzenia Rady Ministrów z dnia 29 marca 2010 r. w sprawie zakresu informacji przedstawianych przez podmiot ubiegający się o pomoc de minimis;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ODBIORCY DANYCH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Odbiorcami Pani/Pana danych osobowych oraz danych osobowych Pani/Pana dziecka/ podopiecznego mogą być: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organy władzy publicznej oraz podmioty wykonujące zadania publiczne lub działające na zlecenie organów władzy publicznej w zakresie i celach, które wynikają z przepisóœ powszechnie obowiązującego prawa;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podmioty przetwarzające dane osobowe w imieniu Administratora, uczestniczące w wykonywaniu czynności na naszą rzecz, tj.: podmiotom obsługującym i utrzymującym naszą sieć informatyczną, podmiotom świadczącym nam usługi doradcze, pomoc prawną                  i inne na podstawie stosownych umów zawartych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 Administratorem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w przypadku kontaktu w formie tradycyjnej odbiorcą będzie Poczta Polska. W przypadku komunikacji drogą elektroniczną odbiorcą Państwa danych osobowych będzie operator poczty elektronicznej.</w:t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PRZEKAZANIE DANYCH OSOBOWYCH DO PAŃSTWA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TRZECIEGO LUB ORGANIZACJI                                          MIĘDZYNARODOWEJ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Nie planuje się przekazywania Pani/ Pana danych osobowych oraz danych osobowych Pani/ Pana dziecka/ podopiecznego do państw trzecich i organizacji międzynarodowych.</w:t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OKRES 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PRZECHOWYWANIA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DANYCH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Dane osobowe będziemy przetwarzać przez okres niezbędny do realizacji opisanych powyżej celów, zgodnie z terminami określonymi w szczegółowych przepisach prawa, a także ustawie z dnia 14 lipca 1983 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o narodowym zasobie archiwalnym i archiwach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 także Rozporządzeniu Prezesa Rady Ministrów z dnia 18 stycznia 2011 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w sprawie instrukcji kancelaryjnej, jednolitych rzeczowych wykazów akt oraz instrukcji w sprawie organizacji i zakresu działania archiwów zakładowych.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Pani/ Pana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dane osobowe dane osobowe Pani/Pana dziecka/ podopiecznego będą przetwarzane przez okres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 lat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od momentu udzielenia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dofinansowanie kosztów kształcenia młodocianego pracownika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</w:t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PRAWA PODMIOTÓW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DANYCH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Jeżeli zostaną spełnione odpowiednie warunki zapisane w RODO posiada Pani/Pan prawo dostępu do treści swoich danych oraz prawo ich sprostowania, usunięcia, ograniczenia przetwarzania,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prawo wniesienia sprzeciwu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</w:t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PRAWO WNIESIENIA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SKARGI DO ORGANU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NADZORCZEGO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Przysługuje Pani/Panu również prawo wniesienia skargi do organu nadzorczego - Prezesa Urzędu Ochrony Danych Osobowych; Adres: Stawki 2, 00-193 Warszawa</w:t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INFORMACJA 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O DOWOLNOŚCI LUB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OBOWIĄZKU PODANIA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DANYCH ORAZ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KONSEKWENCJACH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NIEPODANIA DANYCH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Podanie przez Panią/Pana danych osobowych jest wymogiem prawnym i jest obowiązkowe ze względu na przepisy w/w ustaw. Niepodanie danych osobowych uniemożliwi realizację zadań ustawowych, w tym udzielanie dofinansowanie kosztów kształcenia młodocianego pracownika.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INFORMACJA 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O ZAUTOMATYZOWANYM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PODEJMOWANIU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DECYZJI  I PROFILOWANIU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Pani/Pana dane osobowe nie będą podlegały zautomatyzowanemu podejmowaniu decyzji w tym profilowaniu.</w:t>
            </w:r>
          </w:p>
        </w:tc>
      </w:tr>
    </w:tbl>
    <w:p w:rsidR="00000000" w:rsidDel="00000000" w:rsidP="00000000" w:rsidRDefault="00000000" w:rsidRPr="00000000" w14:paraId="0000005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Potwierdzam zapoznanie z załączoną klauzulą informacyjna dotyczącą przetwarzania danych osobowych: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righ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righ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……………………………………….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(Podpis)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337C0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-Siatka">
    <w:name w:val="Table Grid"/>
    <w:basedOn w:val="Standardowy"/>
    <w:uiPriority w:val="39"/>
    <w:rsid w:val="00363B7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363B79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5458D0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02A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02A28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02A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02A28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02A2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iod.gzeas@gmail.com" TargetMode="External"/><Relationship Id="rId9" Type="http://schemas.openxmlformats.org/officeDocument/2006/relationships/hyperlink" Target="mailto:rodo@sochaczew.org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minasochaczew@sochaczew.org.pl" TargetMode="External"/><Relationship Id="rId8" Type="http://schemas.openxmlformats.org/officeDocument/2006/relationships/hyperlink" Target="mailto:gzeas@sochaczew.org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4SmPykedZTuHQA1YWoqUABD0Q==">CgMxLjA4AHIhMVFVaDVNX1ZUNFlpLVZ5LUprMzlQbTRyN1E4azVnbm9s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2024-07-29T20:25:00Z</dcterms:created>
  <dc:creator>Daniel Burzykowski</dc:creator>
</cp:coreProperties>
</file>